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E792" w14:textId="77777777" w:rsidR="00C26CCC" w:rsidRDefault="00C26CCC">
      <w:pPr>
        <w:pStyle w:val="BodyText"/>
        <w:rPr>
          <w:rFonts w:ascii="Times New Roman"/>
          <w:sz w:val="20"/>
        </w:rPr>
      </w:pPr>
    </w:p>
    <w:p w14:paraId="27DBADD3" w14:textId="77777777" w:rsidR="00C26CCC" w:rsidRDefault="00C26CCC">
      <w:pPr>
        <w:pStyle w:val="BodyText"/>
        <w:spacing w:before="10"/>
        <w:rPr>
          <w:rFonts w:ascii="Times New Roman"/>
          <w:sz w:val="17"/>
        </w:rPr>
      </w:pPr>
    </w:p>
    <w:p w14:paraId="31A82CB4" w14:textId="77777777" w:rsidR="00C26CCC" w:rsidRDefault="00D9471B">
      <w:pPr>
        <w:pStyle w:val="Heading1"/>
        <w:numPr>
          <w:ilvl w:val="0"/>
          <w:numId w:val="3"/>
        </w:numPr>
        <w:tabs>
          <w:tab w:val="left" w:pos="2416"/>
        </w:tabs>
        <w:spacing w:before="101"/>
        <w:ind w:right="1968" w:firstLine="120"/>
        <w:jc w:val="left"/>
      </w:pPr>
      <w:r>
        <w:t>2020 Countryside Tank MC-331, LP Transport 11,300 Gallon 84” (250 PSI) Closed Tandem</w:t>
      </w:r>
      <w:r>
        <w:rPr>
          <w:spacing w:val="-20"/>
        </w:rPr>
        <w:t xml:space="preserve"> </w:t>
      </w:r>
      <w:r>
        <w:t>(A635)</w:t>
      </w:r>
    </w:p>
    <w:p w14:paraId="1BC7BFF2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591B767D" w14:textId="57231A0A" w:rsidR="00C26CCC" w:rsidRDefault="00C26CCC" w:rsidP="00D9471B">
      <w:pPr>
        <w:ind w:left="2973" w:right="2974"/>
        <w:rPr>
          <w:rFonts w:ascii="Calibri"/>
          <w:sz w:val="24"/>
        </w:rPr>
      </w:pPr>
    </w:p>
    <w:p w14:paraId="0D9D6F82" w14:textId="77777777" w:rsidR="00C26CCC" w:rsidRDefault="00C26CCC">
      <w:pPr>
        <w:pStyle w:val="BodyText"/>
        <w:rPr>
          <w:rFonts w:ascii="Calibri"/>
          <w:sz w:val="28"/>
        </w:rPr>
      </w:pPr>
    </w:p>
    <w:p w14:paraId="6BCB7663" w14:textId="77777777" w:rsidR="00C26CCC" w:rsidRDefault="00C26CCC">
      <w:pPr>
        <w:pStyle w:val="BodyText"/>
        <w:rPr>
          <w:rFonts w:ascii="Calibri"/>
          <w:sz w:val="28"/>
        </w:rPr>
      </w:pPr>
    </w:p>
    <w:p w14:paraId="77899B96" w14:textId="77777777" w:rsidR="00C26CCC" w:rsidRDefault="00C26CCC">
      <w:pPr>
        <w:pStyle w:val="BodyText"/>
        <w:rPr>
          <w:rFonts w:ascii="Calibri"/>
          <w:sz w:val="28"/>
        </w:rPr>
      </w:pPr>
    </w:p>
    <w:p w14:paraId="7522D1C9" w14:textId="77777777" w:rsidR="00C26CCC" w:rsidRDefault="00C26CCC">
      <w:pPr>
        <w:pStyle w:val="BodyText"/>
        <w:spacing w:before="11"/>
        <w:rPr>
          <w:rFonts w:ascii="Calibri"/>
          <w:sz w:val="35"/>
        </w:rPr>
      </w:pPr>
    </w:p>
    <w:p w14:paraId="53D6F571" w14:textId="77777777" w:rsidR="00C26CCC" w:rsidRDefault="00D9471B">
      <w:pPr>
        <w:spacing w:before="1"/>
        <w:ind w:left="2973" w:right="3032"/>
        <w:jc w:val="center"/>
        <w:rPr>
          <w:rFonts w:ascii="Calibri"/>
          <w:sz w:val="24"/>
        </w:rPr>
      </w:pPr>
      <w:r>
        <w:rPr>
          <w:rFonts w:ascii="Calibri"/>
          <w:sz w:val="24"/>
        </w:rPr>
        <w:t xml:space="preserve">Estimated weight: 21,540 </w:t>
      </w:r>
      <w:proofErr w:type="spellStart"/>
      <w:r>
        <w:rPr>
          <w:rFonts w:ascii="Calibri"/>
          <w:sz w:val="24"/>
        </w:rPr>
        <w:t>lbs</w:t>
      </w:r>
      <w:proofErr w:type="spellEnd"/>
    </w:p>
    <w:p w14:paraId="7892DFC4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359F5BBD" w14:textId="77777777" w:rsidR="00C26CCC" w:rsidRDefault="00D9471B">
      <w:pPr>
        <w:tabs>
          <w:tab w:val="left" w:pos="2271"/>
        </w:tabs>
        <w:ind w:left="2271" w:right="358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Pressure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Vessel: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11,300 US water gallons LP Transport 83.5” ID vessel built with SA-517 QT steel, closed tandem. Built in accordance with ASME code section VIII, Division I and D.O.T. specifications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MC-331.</w:t>
      </w:r>
    </w:p>
    <w:p w14:paraId="3D8F2D1D" w14:textId="77777777" w:rsidR="00C26CCC" w:rsidRDefault="00C26CCC">
      <w:pPr>
        <w:pStyle w:val="BodyText"/>
        <w:rPr>
          <w:rFonts w:ascii="Calibri"/>
          <w:sz w:val="24"/>
        </w:rPr>
      </w:pPr>
    </w:p>
    <w:p w14:paraId="38C28801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Design Pressure:</w:t>
      </w:r>
      <w:r>
        <w:rPr>
          <w:rFonts w:ascii="Calibri"/>
          <w:sz w:val="24"/>
        </w:rPr>
        <w:tab/>
        <w:t>250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PSI</w:t>
      </w:r>
    </w:p>
    <w:p w14:paraId="19E8595F" w14:textId="77777777" w:rsidR="00C26CCC" w:rsidRDefault="00C26CCC">
      <w:pPr>
        <w:pStyle w:val="BodyText"/>
        <w:spacing w:before="4"/>
        <w:rPr>
          <w:rFonts w:ascii="Calibri"/>
          <w:sz w:val="24"/>
        </w:rPr>
      </w:pPr>
    </w:p>
    <w:p w14:paraId="01B93E2C" w14:textId="77777777" w:rsidR="00C26CCC" w:rsidRDefault="00D9471B">
      <w:pPr>
        <w:tabs>
          <w:tab w:val="left" w:pos="2271"/>
        </w:tabs>
        <w:spacing w:line="480" w:lineRule="auto"/>
        <w:ind w:left="111" w:right="37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Operating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Temp:</w:t>
      </w:r>
      <w:r>
        <w:rPr>
          <w:rFonts w:ascii="Calibri" w:hAnsi="Calibri"/>
          <w:sz w:val="24"/>
        </w:rPr>
        <w:tab/>
        <w:t>-20 – 125 degrees Fahre</w:t>
      </w:r>
      <w:r>
        <w:rPr>
          <w:rFonts w:ascii="Calibri" w:hAnsi="Calibri"/>
          <w:sz w:val="24"/>
        </w:rPr>
        <w:t>nheit Product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Service:</w:t>
      </w:r>
      <w:r>
        <w:rPr>
          <w:rFonts w:ascii="Calibri" w:hAnsi="Calibri"/>
          <w:sz w:val="24"/>
        </w:rPr>
        <w:tab/>
        <w:t>Refined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LPG/Butane</w:t>
      </w:r>
    </w:p>
    <w:p w14:paraId="3A92DB5A" w14:textId="77777777" w:rsidR="00C26CCC" w:rsidRDefault="00D9471B">
      <w:pPr>
        <w:tabs>
          <w:tab w:val="left" w:pos="2271"/>
        </w:tabs>
        <w:spacing w:line="480" w:lineRule="auto"/>
        <w:ind w:left="111" w:right="189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Baffles:</w:t>
      </w:r>
      <w:r>
        <w:rPr>
          <w:rFonts w:ascii="Calibri" w:hAnsi="Calibri"/>
          <w:sz w:val="24"/>
        </w:rPr>
        <w:tab/>
        <w:t>Two sets of 3/16” Grade 5454 Aluminum</w:t>
      </w:r>
      <w:r>
        <w:rPr>
          <w:rFonts w:ascii="Calibri" w:hAnsi="Calibri"/>
          <w:spacing w:val="-20"/>
          <w:sz w:val="24"/>
        </w:rPr>
        <w:t xml:space="preserve"> </w:t>
      </w:r>
      <w:r>
        <w:rPr>
          <w:rFonts w:ascii="Calibri" w:hAnsi="Calibri"/>
          <w:sz w:val="24"/>
        </w:rPr>
        <w:t>baffles Subframe:</w:t>
      </w:r>
      <w:r>
        <w:rPr>
          <w:rFonts w:ascii="Calibri" w:hAnsi="Calibri"/>
          <w:sz w:val="24"/>
        </w:rPr>
        <w:tab/>
        <w:t xml:space="preserve">Sub-frame constructed of </w:t>
      </w:r>
      <w:r>
        <w:rPr>
          <w:rFonts w:ascii="Calibri" w:hAnsi="Calibri"/>
          <w:sz w:val="24"/>
          <w:u w:val="single"/>
        </w:rPr>
        <w:t>stainless</w:t>
      </w:r>
      <w:r>
        <w:rPr>
          <w:rFonts w:ascii="Calibri" w:hAnsi="Calibri"/>
          <w:spacing w:val="-9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steel</w:t>
      </w:r>
      <w:r>
        <w:rPr>
          <w:rFonts w:ascii="Calibri" w:hAnsi="Calibri"/>
          <w:sz w:val="24"/>
        </w:rPr>
        <w:t>.</w:t>
      </w:r>
    </w:p>
    <w:p w14:paraId="2EF5DC79" w14:textId="77777777" w:rsidR="00C26CCC" w:rsidRDefault="00D9471B">
      <w:pPr>
        <w:tabs>
          <w:tab w:val="left" w:pos="2271"/>
        </w:tabs>
        <w:ind w:left="2271" w:right="404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Suspension: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(2), Hendrickson </w:t>
      </w:r>
      <w:proofErr w:type="spellStart"/>
      <w:r>
        <w:rPr>
          <w:rFonts w:ascii="Calibri" w:hAnsi="Calibri"/>
          <w:sz w:val="24"/>
        </w:rPr>
        <w:t>Intraax</w:t>
      </w:r>
      <w:proofErr w:type="spellEnd"/>
      <w:r>
        <w:rPr>
          <w:rFonts w:ascii="Calibri" w:hAnsi="Calibri"/>
          <w:sz w:val="24"/>
        </w:rPr>
        <w:t xml:space="preserve"> 23K air ride suspensions; 17” RH; 77.5” track with parallel spindles.</w:t>
      </w:r>
    </w:p>
    <w:p w14:paraId="2917D118" w14:textId="77777777" w:rsidR="00C26CCC" w:rsidRDefault="00C26CCC">
      <w:pPr>
        <w:pStyle w:val="BodyText"/>
        <w:spacing w:before="8"/>
        <w:rPr>
          <w:rFonts w:ascii="Calibri"/>
          <w:sz w:val="22"/>
        </w:rPr>
      </w:pPr>
    </w:p>
    <w:p w14:paraId="11BD55F8" w14:textId="77777777" w:rsidR="00C26CCC" w:rsidRDefault="00D9471B">
      <w:pPr>
        <w:ind w:left="2271" w:right="462"/>
        <w:rPr>
          <w:rFonts w:ascii="Calibri"/>
          <w:sz w:val="24"/>
        </w:rPr>
      </w:pPr>
      <w:r>
        <w:rPr>
          <w:rFonts w:ascii="Calibri"/>
          <w:sz w:val="24"/>
        </w:rPr>
        <w:t>Front axle is a UBL (manual) lift axle. Manual switch located on curb side by dump valve.</w:t>
      </w:r>
    </w:p>
    <w:p w14:paraId="2797D32D" w14:textId="77777777" w:rsidR="00C26CCC" w:rsidRDefault="00C26CCC">
      <w:pPr>
        <w:pStyle w:val="BodyText"/>
        <w:spacing w:before="2"/>
        <w:rPr>
          <w:rFonts w:ascii="Calibri"/>
          <w:sz w:val="23"/>
        </w:rPr>
      </w:pPr>
    </w:p>
    <w:p w14:paraId="068D3526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ABS:</w:t>
      </w:r>
      <w:r>
        <w:rPr>
          <w:rFonts w:ascii="Calibri"/>
          <w:sz w:val="24"/>
        </w:rPr>
        <w:tab/>
      </w:r>
      <w:proofErr w:type="spellStart"/>
      <w:r>
        <w:rPr>
          <w:rFonts w:ascii="Calibri"/>
          <w:sz w:val="24"/>
        </w:rPr>
        <w:t>Wabco</w:t>
      </w:r>
      <w:proofErr w:type="spellEnd"/>
      <w:r>
        <w:rPr>
          <w:rFonts w:ascii="Calibri"/>
          <w:sz w:val="24"/>
        </w:rPr>
        <w:t xml:space="preserve"> combination 4S/2M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ABS</w:t>
      </w:r>
    </w:p>
    <w:p w14:paraId="723CB770" w14:textId="77777777" w:rsidR="00C26CCC" w:rsidRDefault="00C26CCC">
      <w:pPr>
        <w:pStyle w:val="BodyText"/>
        <w:rPr>
          <w:rFonts w:ascii="Calibri"/>
          <w:sz w:val="24"/>
        </w:rPr>
      </w:pPr>
    </w:p>
    <w:p w14:paraId="1E562C37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Brakes:</w:t>
      </w:r>
      <w:r>
        <w:rPr>
          <w:rFonts w:ascii="Calibri"/>
          <w:sz w:val="24"/>
        </w:rPr>
        <w:tab/>
        <w:t>Hendrickson MAXX22T Air Disc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brakes</w:t>
      </w:r>
    </w:p>
    <w:p w14:paraId="6AEAFC71" w14:textId="77777777" w:rsidR="00C26CCC" w:rsidRDefault="00C26CCC">
      <w:pPr>
        <w:pStyle w:val="BodyText"/>
        <w:rPr>
          <w:rFonts w:ascii="Calibri"/>
          <w:sz w:val="24"/>
        </w:rPr>
      </w:pPr>
    </w:p>
    <w:p w14:paraId="53E3594F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Wheels:</w:t>
      </w:r>
      <w:r>
        <w:rPr>
          <w:rFonts w:ascii="Calibri"/>
          <w:sz w:val="24"/>
        </w:rPr>
        <w:tab/>
        <w:t>(4) Alcoa aluminum LV1 wheels, mill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finish</w:t>
      </w:r>
    </w:p>
    <w:p w14:paraId="53E61905" w14:textId="77777777" w:rsidR="00C26CCC" w:rsidRDefault="00C26CCC">
      <w:pPr>
        <w:pStyle w:val="BodyText"/>
        <w:spacing w:before="2"/>
        <w:rPr>
          <w:rFonts w:ascii="Calibri"/>
          <w:sz w:val="23"/>
        </w:rPr>
      </w:pPr>
    </w:p>
    <w:p w14:paraId="3D5AAF2E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Tires:</w:t>
      </w:r>
      <w:r>
        <w:rPr>
          <w:rFonts w:ascii="Calibri"/>
          <w:sz w:val="24"/>
        </w:rPr>
        <w:tab/>
        <w:t>(4) Michelin X-1 455/55/R22</w:t>
      </w:r>
      <w:r>
        <w:rPr>
          <w:rFonts w:ascii="Calibri"/>
          <w:sz w:val="24"/>
        </w:rPr>
        <w:t>.5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tires</w:t>
      </w:r>
    </w:p>
    <w:p w14:paraId="5AFF53CC" w14:textId="77777777" w:rsidR="00C26CCC" w:rsidRDefault="00C26CCC">
      <w:pPr>
        <w:rPr>
          <w:rFonts w:ascii="Calibri"/>
          <w:sz w:val="24"/>
        </w:rPr>
        <w:sectPr w:rsidR="00C26CCC" w:rsidSect="00D9471B">
          <w:headerReference w:type="default" r:id="rId7"/>
          <w:footerReference w:type="default" r:id="rId8"/>
          <w:type w:val="continuous"/>
          <w:pgSz w:w="12240" w:h="15840"/>
          <w:pgMar w:top="1728" w:right="1685" w:bottom="288" w:left="1699" w:header="288" w:footer="720" w:gutter="0"/>
          <w:cols w:space="720"/>
          <w:docGrid w:linePitch="299"/>
        </w:sectPr>
      </w:pPr>
    </w:p>
    <w:p w14:paraId="103E9C05" w14:textId="77777777" w:rsidR="00C26CCC" w:rsidRDefault="00C26CCC">
      <w:pPr>
        <w:pStyle w:val="BodyText"/>
        <w:rPr>
          <w:rFonts w:ascii="Calibri"/>
          <w:sz w:val="20"/>
        </w:rPr>
      </w:pPr>
    </w:p>
    <w:p w14:paraId="4CF4164D" w14:textId="77777777" w:rsidR="00C26CCC" w:rsidRDefault="00C26CCC">
      <w:pPr>
        <w:pStyle w:val="BodyText"/>
        <w:rPr>
          <w:rFonts w:ascii="Calibri"/>
          <w:sz w:val="20"/>
        </w:rPr>
      </w:pPr>
    </w:p>
    <w:p w14:paraId="4B086170" w14:textId="77777777" w:rsidR="00C26CCC" w:rsidRDefault="00C26CCC">
      <w:pPr>
        <w:pStyle w:val="BodyText"/>
        <w:rPr>
          <w:rFonts w:ascii="Calibri"/>
          <w:sz w:val="20"/>
        </w:rPr>
      </w:pPr>
    </w:p>
    <w:p w14:paraId="1B8EDAE2" w14:textId="77777777" w:rsidR="00C26CCC" w:rsidRDefault="00C26CCC">
      <w:pPr>
        <w:pStyle w:val="BodyText"/>
        <w:spacing w:before="4"/>
        <w:rPr>
          <w:rFonts w:ascii="Calibri"/>
          <w:sz w:val="21"/>
        </w:rPr>
      </w:pPr>
    </w:p>
    <w:p w14:paraId="526FD7BB" w14:textId="77777777" w:rsidR="00C26CCC" w:rsidRDefault="00D9471B">
      <w:pPr>
        <w:tabs>
          <w:tab w:val="left" w:pos="2271"/>
        </w:tabs>
        <w:spacing w:before="100"/>
        <w:ind w:left="111"/>
        <w:rPr>
          <w:rFonts w:ascii="Calibri"/>
          <w:sz w:val="24"/>
        </w:rPr>
      </w:pPr>
      <w:r>
        <w:rPr>
          <w:rFonts w:ascii="Calibri"/>
          <w:sz w:val="24"/>
        </w:rPr>
        <w:t>Fenders:</w:t>
      </w:r>
      <w:r>
        <w:rPr>
          <w:rFonts w:ascii="Calibri"/>
          <w:sz w:val="24"/>
        </w:rPr>
        <w:tab/>
        <w:t xml:space="preserve">Double contour </w:t>
      </w:r>
      <w:r>
        <w:rPr>
          <w:rFonts w:ascii="Calibri"/>
          <w:sz w:val="24"/>
          <w:u w:val="single"/>
        </w:rPr>
        <w:t>aluminum</w:t>
      </w:r>
      <w:r>
        <w:rPr>
          <w:rFonts w:ascii="Calibri"/>
          <w:sz w:val="24"/>
        </w:rPr>
        <w:t xml:space="preserve"> front and rear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fenders.</w:t>
      </w:r>
    </w:p>
    <w:p w14:paraId="27B413A7" w14:textId="77777777" w:rsidR="00C26CCC" w:rsidRDefault="00C26CCC">
      <w:pPr>
        <w:pStyle w:val="BodyText"/>
        <w:spacing w:before="2"/>
        <w:rPr>
          <w:rFonts w:ascii="Calibri"/>
          <w:sz w:val="23"/>
        </w:rPr>
      </w:pPr>
    </w:p>
    <w:p w14:paraId="4262A4AA" w14:textId="77777777" w:rsidR="00C26CCC" w:rsidRDefault="00D9471B">
      <w:pPr>
        <w:tabs>
          <w:tab w:val="left" w:pos="2271"/>
        </w:tabs>
        <w:ind w:left="111"/>
        <w:rPr>
          <w:rFonts w:ascii="Calibri"/>
        </w:rPr>
      </w:pPr>
      <w:r>
        <w:rPr>
          <w:rFonts w:ascii="Calibri"/>
          <w:sz w:val="24"/>
        </w:rPr>
        <w:t>Mud Flaps:</w:t>
      </w:r>
      <w:r>
        <w:rPr>
          <w:rFonts w:ascii="Calibri"/>
          <w:sz w:val="24"/>
        </w:rPr>
        <w:tab/>
      </w:r>
      <w:r>
        <w:rPr>
          <w:rFonts w:ascii="Calibri"/>
        </w:rPr>
        <w:t>Anti-sail mud flaps mounted behind front fenders and to rear of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trailer.</w:t>
      </w:r>
    </w:p>
    <w:p w14:paraId="5D53F409" w14:textId="77777777" w:rsidR="00C26CCC" w:rsidRDefault="00C26CCC">
      <w:pPr>
        <w:pStyle w:val="BodyText"/>
        <w:spacing w:before="5"/>
        <w:rPr>
          <w:rFonts w:ascii="Calibri"/>
          <w:sz w:val="22"/>
        </w:rPr>
      </w:pPr>
    </w:p>
    <w:p w14:paraId="78C5D4C8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Bumper:</w:t>
      </w:r>
      <w:r>
        <w:rPr>
          <w:rFonts w:ascii="Calibri"/>
          <w:sz w:val="24"/>
        </w:rPr>
        <w:tab/>
        <w:t>D.O.T. compliant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bumper.</w:t>
      </w:r>
    </w:p>
    <w:p w14:paraId="588102DA" w14:textId="77777777" w:rsidR="00C26CCC" w:rsidRDefault="00C26CCC">
      <w:pPr>
        <w:pStyle w:val="BodyText"/>
        <w:spacing w:before="5"/>
        <w:rPr>
          <w:rFonts w:ascii="Calibri"/>
          <w:sz w:val="24"/>
        </w:rPr>
      </w:pPr>
    </w:p>
    <w:p w14:paraId="68574B52" w14:textId="77777777" w:rsidR="00C26CCC" w:rsidRDefault="00D9471B">
      <w:pPr>
        <w:tabs>
          <w:tab w:val="left" w:pos="2271"/>
        </w:tabs>
        <w:ind w:left="2271" w:right="330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Tube: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(2) 8” (x) 21’ painted white aluminum hose tubes. (1) door each; front.</w:t>
      </w:r>
    </w:p>
    <w:p w14:paraId="77F178BB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05B18603" w14:textId="77777777" w:rsidR="00C26CCC" w:rsidRDefault="00D9471B">
      <w:pPr>
        <w:tabs>
          <w:tab w:val="left" w:pos="2271"/>
        </w:tabs>
        <w:ind w:left="2271" w:right="416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Landing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Gear:</w:t>
      </w: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Jost</w:t>
      </w:r>
      <w:proofErr w:type="spellEnd"/>
      <w:r>
        <w:rPr>
          <w:rFonts w:ascii="Calibri" w:hAnsi="Calibri"/>
          <w:sz w:val="24"/>
        </w:rPr>
        <w:t xml:space="preserve"> model L300 landing gear two-speed roll-down landing</w:t>
      </w:r>
      <w:r>
        <w:rPr>
          <w:rFonts w:ascii="Calibri" w:hAnsi="Calibri"/>
          <w:spacing w:val="-25"/>
          <w:sz w:val="24"/>
        </w:rPr>
        <w:t xml:space="preserve"> </w:t>
      </w:r>
      <w:r>
        <w:rPr>
          <w:rFonts w:ascii="Calibri" w:hAnsi="Calibri"/>
          <w:sz w:val="24"/>
        </w:rPr>
        <w:t xml:space="preserve">gear with 10” x 10” sand shoes. Crank located on </w:t>
      </w:r>
      <w:r>
        <w:rPr>
          <w:rFonts w:ascii="Calibri" w:hAnsi="Calibri"/>
          <w:sz w:val="24"/>
          <w:u w:val="single"/>
        </w:rPr>
        <w:t>street</w:t>
      </w:r>
      <w:r>
        <w:rPr>
          <w:rFonts w:ascii="Calibri" w:hAnsi="Calibri"/>
          <w:spacing w:val="-1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side</w:t>
      </w:r>
      <w:r>
        <w:rPr>
          <w:rFonts w:ascii="Calibri" w:hAnsi="Calibri"/>
          <w:sz w:val="24"/>
        </w:rPr>
        <w:t>.</w:t>
      </w:r>
    </w:p>
    <w:p w14:paraId="066EE01C" w14:textId="77777777" w:rsidR="00C26CCC" w:rsidRDefault="00C26CCC">
      <w:pPr>
        <w:pStyle w:val="BodyText"/>
        <w:rPr>
          <w:rFonts w:ascii="Calibri"/>
          <w:sz w:val="24"/>
        </w:rPr>
      </w:pPr>
    </w:p>
    <w:p w14:paraId="66983C6E" w14:textId="77777777" w:rsidR="00C26CCC" w:rsidRDefault="00D9471B">
      <w:pPr>
        <w:tabs>
          <w:tab w:val="left" w:pos="2271"/>
        </w:tabs>
        <w:ind w:left="1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Kingpin: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Adjustable king pin plate, 2.5”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increments</w:t>
      </w:r>
    </w:p>
    <w:p w14:paraId="795332E1" w14:textId="77777777" w:rsidR="00C26CCC" w:rsidRDefault="00C26CCC">
      <w:pPr>
        <w:pStyle w:val="BodyText"/>
        <w:spacing w:before="12"/>
        <w:rPr>
          <w:rFonts w:ascii="Calibri"/>
          <w:sz w:val="23"/>
        </w:rPr>
      </w:pPr>
    </w:p>
    <w:p w14:paraId="07D3E9A9" w14:textId="77777777" w:rsidR="00C26CCC" w:rsidRDefault="00D9471B">
      <w:pPr>
        <w:tabs>
          <w:tab w:val="left" w:pos="2271"/>
        </w:tabs>
        <w:ind w:left="2271" w:right="511" w:hanging="2160"/>
        <w:rPr>
          <w:rFonts w:ascii="Calibri"/>
          <w:sz w:val="24"/>
        </w:rPr>
      </w:pPr>
      <w:r>
        <w:rPr>
          <w:rFonts w:ascii="Calibri"/>
          <w:sz w:val="24"/>
        </w:rPr>
        <w:t>Lighting:</w:t>
      </w:r>
      <w:r>
        <w:rPr>
          <w:rFonts w:ascii="Calibri"/>
          <w:sz w:val="24"/>
        </w:rPr>
        <w:tab/>
        <w:t xml:space="preserve">DOT approved </w:t>
      </w:r>
      <w:proofErr w:type="spellStart"/>
      <w:r>
        <w:rPr>
          <w:rFonts w:ascii="Calibri"/>
          <w:sz w:val="24"/>
        </w:rPr>
        <w:t>Trucklite</w:t>
      </w:r>
      <w:proofErr w:type="spellEnd"/>
      <w:r>
        <w:rPr>
          <w:rFonts w:ascii="Calibri"/>
          <w:sz w:val="24"/>
        </w:rPr>
        <w:t xml:space="preserve"> LED lighting with mid-ship turn signals and </w:t>
      </w:r>
      <w:proofErr w:type="gramStart"/>
      <w:r>
        <w:rPr>
          <w:rFonts w:ascii="Calibri"/>
          <w:sz w:val="24"/>
        </w:rPr>
        <w:t>stainless steel</w:t>
      </w:r>
      <w:proofErr w:type="gramEnd"/>
      <w:r>
        <w:rPr>
          <w:rFonts w:ascii="Calibri"/>
          <w:sz w:val="24"/>
        </w:rPr>
        <w:t xml:space="preserve"> rear light boxes.</w:t>
      </w:r>
    </w:p>
    <w:p w14:paraId="67B7BF0D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0F293A94" w14:textId="77777777" w:rsidR="00C26CCC" w:rsidRDefault="00D9471B">
      <w:pPr>
        <w:pStyle w:val="ListParagraph"/>
        <w:numPr>
          <w:ilvl w:val="0"/>
          <w:numId w:val="3"/>
        </w:numPr>
        <w:tabs>
          <w:tab w:val="left" w:pos="2594"/>
        </w:tabs>
        <w:spacing w:before="1"/>
        <w:ind w:left="2271" w:right="47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Betts LED work lights, one on each side of piping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protection cage.</w:t>
      </w:r>
    </w:p>
    <w:p w14:paraId="3BB905F9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442702DD" w14:textId="77777777" w:rsidR="00C26CCC" w:rsidRDefault="00D9471B">
      <w:pPr>
        <w:tabs>
          <w:tab w:val="left" w:pos="2271"/>
        </w:tabs>
        <w:ind w:left="2271" w:right="228" w:hanging="2160"/>
        <w:rPr>
          <w:rFonts w:ascii="Calibri"/>
          <w:sz w:val="24"/>
        </w:rPr>
      </w:pPr>
      <w:r>
        <w:rPr>
          <w:rFonts w:ascii="Calibri"/>
          <w:sz w:val="24"/>
        </w:rPr>
        <w:t>Electrical:</w:t>
      </w:r>
      <w:r>
        <w:rPr>
          <w:rFonts w:ascii="Calibri"/>
          <w:sz w:val="24"/>
        </w:rPr>
        <w:tab/>
        <w:t xml:space="preserve">System: Twelve-volt </w:t>
      </w:r>
      <w:r>
        <w:rPr>
          <w:rFonts w:ascii="Calibri"/>
          <w:sz w:val="24"/>
        </w:rPr>
        <w:t>electrical system, lights, and reflectors, all furnished in accordance with D.O.T. regulations. Electrical and air connections are custom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sealed.</w:t>
      </w:r>
    </w:p>
    <w:p w14:paraId="27A5B739" w14:textId="77777777" w:rsidR="00C26CCC" w:rsidRDefault="00C26CCC">
      <w:pPr>
        <w:pStyle w:val="BodyText"/>
        <w:spacing w:before="12"/>
        <w:rPr>
          <w:rFonts w:ascii="Calibri"/>
          <w:sz w:val="23"/>
        </w:rPr>
      </w:pPr>
    </w:p>
    <w:p w14:paraId="1B72BE81" w14:textId="77777777" w:rsidR="00C26CCC" w:rsidRDefault="00D9471B">
      <w:pPr>
        <w:tabs>
          <w:tab w:val="left" w:pos="2271"/>
        </w:tabs>
        <w:ind w:left="2271" w:right="582" w:hanging="2160"/>
        <w:jc w:val="both"/>
        <w:rPr>
          <w:rFonts w:ascii="Calibri"/>
          <w:sz w:val="24"/>
        </w:rPr>
      </w:pPr>
      <w:r>
        <w:rPr>
          <w:rFonts w:ascii="Calibri"/>
          <w:sz w:val="24"/>
        </w:rPr>
        <w:t>Piping:</w:t>
      </w:r>
      <w:r>
        <w:rPr>
          <w:rFonts w:ascii="Calibri"/>
          <w:sz w:val="24"/>
        </w:rPr>
        <w:tab/>
        <w:t xml:space="preserve">Openings include a pump flange, liquid flange, and a separate spray fill and vapor flange. </w:t>
      </w:r>
      <w:r>
        <w:rPr>
          <w:rFonts w:ascii="Calibri"/>
          <w:sz w:val="24"/>
          <w:u w:val="single"/>
        </w:rPr>
        <w:t>(4 total)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Openings in the following order from front to rear: </w:t>
      </w:r>
      <w:r>
        <w:rPr>
          <w:rFonts w:ascii="Calibri"/>
          <w:sz w:val="24"/>
          <w:u w:val="single"/>
        </w:rPr>
        <w:t>Pump, Liquid, Spray-fill,</w:t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Vapor</w:t>
      </w:r>
      <w:r>
        <w:rPr>
          <w:rFonts w:ascii="Calibri"/>
          <w:sz w:val="24"/>
        </w:rPr>
        <w:t>.</w:t>
      </w:r>
    </w:p>
    <w:p w14:paraId="1C032891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40380403" w14:textId="77777777" w:rsidR="00C26CCC" w:rsidRDefault="00D9471B">
      <w:pPr>
        <w:tabs>
          <w:tab w:val="left" w:pos="2271"/>
        </w:tabs>
        <w:ind w:left="2271" w:right="266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Pump:</w:t>
      </w:r>
      <w:r>
        <w:rPr>
          <w:rFonts w:ascii="Calibri" w:hAnsi="Calibri"/>
          <w:sz w:val="24"/>
        </w:rPr>
        <w:tab/>
        <w:t xml:space="preserve">Marshall Excelsior 4” flanged air actuated internal valve, 4” Blackmer pump. Pump set for hydraulic drive. Hydraulic tubing terminates at end of </w:t>
      </w:r>
      <w:r>
        <w:rPr>
          <w:rFonts w:ascii="Calibri" w:hAnsi="Calibri"/>
          <w:sz w:val="24"/>
          <w:u w:val="single"/>
        </w:rPr>
        <w:t>curb side</w:t>
      </w:r>
      <w:r>
        <w:rPr>
          <w:rFonts w:ascii="Calibri" w:hAnsi="Calibri"/>
          <w:sz w:val="24"/>
        </w:rPr>
        <w:t xml:space="preserve"> fender. (</w:t>
      </w:r>
      <w:r>
        <w:rPr>
          <w:rFonts w:ascii="Calibri" w:hAnsi="Calibri"/>
          <w:sz w:val="24"/>
        </w:rPr>
        <w:t>2) 2” flanged MEC globe valves and terminating both street and curbside with 3.25” (x)</w:t>
      </w:r>
      <w:r>
        <w:rPr>
          <w:rFonts w:ascii="Calibri" w:hAnsi="Calibri"/>
          <w:spacing w:val="-29"/>
          <w:sz w:val="24"/>
        </w:rPr>
        <w:t xml:space="preserve"> </w:t>
      </w:r>
      <w:r>
        <w:rPr>
          <w:rFonts w:ascii="Calibri" w:hAnsi="Calibri"/>
          <w:sz w:val="24"/>
        </w:rPr>
        <w:t>2” brass ACME adapters 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caps.</w:t>
      </w:r>
    </w:p>
    <w:p w14:paraId="3FFECFEA" w14:textId="77777777" w:rsidR="00C26CCC" w:rsidRDefault="00C26CCC">
      <w:pPr>
        <w:rPr>
          <w:rFonts w:ascii="Calibri" w:hAnsi="Calibri"/>
          <w:sz w:val="24"/>
        </w:rPr>
        <w:sectPr w:rsidR="00C26CCC" w:rsidSect="00D9471B">
          <w:pgSz w:w="12240" w:h="15840"/>
          <w:pgMar w:top="1728" w:right="1685" w:bottom="288" w:left="1699" w:header="288" w:footer="0" w:gutter="0"/>
          <w:cols w:space="720"/>
          <w:docGrid w:linePitch="299"/>
        </w:sectPr>
      </w:pPr>
    </w:p>
    <w:p w14:paraId="2D7B2245" w14:textId="77777777" w:rsidR="00C26CCC" w:rsidRDefault="00C26CCC">
      <w:pPr>
        <w:pStyle w:val="BodyText"/>
        <w:rPr>
          <w:rFonts w:ascii="Calibri"/>
          <w:sz w:val="20"/>
        </w:rPr>
      </w:pPr>
    </w:p>
    <w:p w14:paraId="67DE77DF" w14:textId="77777777" w:rsidR="00C26CCC" w:rsidRDefault="00C26CCC">
      <w:pPr>
        <w:pStyle w:val="BodyText"/>
        <w:spacing w:before="9"/>
        <w:rPr>
          <w:rFonts w:ascii="Calibri"/>
          <w:sz w:val="15"/>
        </w:rPr>
      </w:pPr>
    </w:p>
    <w:p w14:paraId="5CA998CD" w14:textId="77777777" w:rsidR="00C26CCC" w:rsidRDefault="00D9471B">
      <w:pPr>
        <w:tabs>
          <w:tab w:val="left" w:pos="2271"/>
        </w:tabs>
        <w:spacing w:before="100"/>
        <w:ind w:left="2271" w:right="387" w:hanging="216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Liquid :</w:t>
      </w:r>
      <w:proofErr w:type="gramEnd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3” Flanged liquid withdrawal opening piped with 3” MEC air actuated internal valve, (2) 2” flanged MEC globe valves and terminating both street and curbside with 3.25”x2” brass</w:t>
      </w:r>
      <w:r>
        <w:rPr>
          <w:rFonts w:ascii="Calibri" w:hAnsi="Calibri"/>
          <w:spacing w:val="-28"/>
          <w:sz w:val="24"/>
        </w:rPr>
        <w:t xml:space="preserve"> </w:t>
      </w:r>
      <w:r>
        <w:rPr>
          <w:rFonts w:ascii="Calibri" w:hAnsi="Calibri"/>
          <w:sz w:val="24"/>
        </w:rPr>
        <w:t>ACME adapters and caps.</w:t>
      </w:r>
    </w:p>
    <w:p w14:paraId="7157D4CD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518B9EA1" w14:textId="77777777" w:rsidR="00C26CCC" w:rsidRDefault="00D9471B">
      <w:pPr>
        <w:tabs>
          <w:tab w:val="left" w:pos="2271"/>
        </w:tabs>
        <w:ind w:left="2271" w:right="248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Spray-fill:</w:t>
      </w:r>
      <w:r>
        <w:rPr>
          <w:rFonts w:ascii="Calibri" w:hAnsi="Calibri"/>
          <w:sz w:val="24"/>
        </w:rPr>
        <w:tab/>
        <w:t>3” Flanged spray-fill opening piped with 3</w:t>
      </w:r>
      <w:r>
        <w:rPr>
          <w:rFonts w:ascii="Calibri" w:hAnsi="Calibri"/>
          <w:sz w:val="24"/>
        </w:rPr>
        <w:t>” MEC air actuated internal valve, (2) 2” flanged MEC globe valves and terminating both street and curbside with 3.25”x2” brass ACME adapters and caps.</w:t>
      </w:r>
    </w:p>
    <w:p w14:paraId="74515E87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70A44B4A" w14:textId="77777777" w:rsidR="00C26CCC" w:rsidRDefault="00D9471B">
      <w:pPr>
        <w:tabs>
          <w:tab w:val="left" w:pos="2271"/>
        </w:tabs>
        <w:spacing w:before="1"/>
        <w:ind w:left="2271" w:right="444" w:hanging="2160"/>
        <w:rPr>
          <w:rFonts w:ascii="Calibri" w:hAnsi="Calibri"/>
        </w:rPr>
      </w:pPr>
      <w:r>
        <w:rPr>
          <w:rFonts w:ascii="Calibri" w:hAnsi="Calibri"/>
          <w:sz w:val="24"/>
        </w:rPr>
        <w:t>Vapor:</w:t>
      </w:r>
      <w:r>
        <w:rPr>
          <w:rFonts w:ascii="Calibri" w:hAnsi="Calibri"/>
          <w:sz w:val="24"/>
        </w:rPr>
        <w:tab/>
        <w:t xml:space="preserve">3” Flanged spray-fill opening piped with 3” MEC air actuated internal valve; (2) 2” flanged MEC </w:t>
      </w:r>
      <w:r>
        <w:rPr>
          <w:rFonts w:ascii="Calibri" w:hAnsi="Calibri"/>
          <w:sz w:val="24"/>
        </w:rPr>
        <w:t xml:space="preserve">globe valves and terminating both street and curbside with 3.25 (x) 2” </w:t>
      </w:r>
      <w:r>
        <w:rPr>
          <w:rFonts w:ascii="Calibri" w:hAnsi="Calibri"/>
        </w:rPr>
        <w:t>with a 1.75”x2” reducer and brass ACME adapters 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caps.</w:t>
      </w:r>
    </w:p>
    <w:p w14:paraId="69E94599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351FF831" w14:textId="77777777" w:rsidR="00C26CCC" w:rsidRDefault="00D9471B">
      <w:pPr>
        <w:pStyle w:val="Heading1"/>
        <w:tabs>
          <w:tab w:val="left" w:pos="2271"/>
        </w:tabs>
        <w:spacing w:line="480" w:lineRule="auto"/>
        <w:ind w:left="111" w:right="1298"/>
      </w:pPr>
      <w:r>
        <w:t>Relief</w:t>
      </w:r>
      <w:r>
        <w:rPr>
          <w:spacing w:val="-4"/>
        </w:rPr>
        <w:t xml:space="preserve"> </w:t>
      </w:r>
      <w:r>
        <w:t>Valves:</w:t>
      </w:r>
      <w:r>
        <w:tab/>
        <w:t>(2) Marshall Excelsior threaded 3” 250 PSI relief</w:t>
      </w:r>
      <w:r>
        <w:rPr>
          <w:spacing w:val="-24"/>
        </w:rPr>
        <w:t xml:space="preserve"> </w:t>
      </w:r>
      <w:r>
        <w:t>valves Smart</w:t>
      </w:r>
      <w:r>
        <w:rPr>
          <w:spacing w:val="-1"/>
        </w:rPr>
        <w:t xml:space="preserve"> </w:t>
      </w:r>
      <w:r>
        <w:t>Hoses:</w:t>
      </w:r>
      <w:r>
        <w:tab/>
        <w:t>Customer supplied smart hoses.</w:t>
      </w:r>
    </w:p>
    <w:p w14:paraId="26814213" w14:textId="77777777" w:rsidR="00C26CCC" w:rsidRDefault="00D9471B">
      <w:pPr>
        <w:tabs>
          <w:tab w:val="left" w:pos="2271"/>
        </w:tabs>
        <w:spacing w:line="242" w:lineRule="auto"/>
        <w:ind w:left="2271" w:right="228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Blow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Downs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Blow down system: Blow down with .5” stainless steel ¼ turn ball valve furnished for each manual valve, including auxiliary intake piped to top of trailer with ½" stainless steel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tubing.</w:t>
      </w:r>
    </w:p>
    <w:p w14:paraId="47D09750" w14:textId="77777777" w:rsidR="00C26CCC" w:rsidRDefault="00C26CCC">
      <w:pPr>
        <w:pStyle w:val="BodyText"/>
        <w:spacing w:before="7"/>
        <w:rPr>
          <w:rFonts w:ascii="Calibri"/>
          <w:sz w:val="23"/>
        </w:rPr>
      </w:pPr>
    </w:p>
    <w:p w14:paraId="2849ABAF" w14:textId="77777777" w:rsidR="00C26CCC" w:rsidRDefault="00D9471B">
      <w:pPr>
        <w:tabs>
          <w:tab w:val="left" w:pos="2271"/>
        </w:tabs>
        <w:ind w:left="2271" w:right="356" w:hanging="2160"/>
        <w:rPr>
          <w:rFonts w:ascii="Calibri"/>
          <w:sz w:val="24"/>
        </w:rPr>
      </w:pPr>
      <w:r>
        <w:rPr>
          <w:rFonts w:ascii="Calibri"/>
          <w:sz w:val="24"/>
        </w:rPr>
        <w:t>Valve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Controls:</w:t>
      </w:r>
      <w:r>
        <w:rPr>
          <w:rFonts w:ascii="Calibri"/>
          <w:sz w:val="24"/>
        </w:rPr>
        <w:tab/>
        <w:t>Air operated valve controls to be located in the c</w:t>
      </w:r>
      <w:r>
        <w:rPr>
          <w:rFonts w:ascii="Calibri"/>
          <w:sz w:val="24"/>
        </w:rPr>
        <w:t xml:space="preserve">age area. Valve control box located </w:t>
      </w:r>
      <w:r>
        <w:rPr>
          <w:rFonts w:ascii="Calibri"/>
          <w:sz w:val="24"/>
          <w:u w:val="single"/>
        </w:rPr>
        <w:t>curb side</w:t>
      </w:r>
      <w:r>
        <w:rPr>
          <w:rFonts w:ascii="Calibri"/>
          <w:sz w:val="24"/>
        </w:rPr>
        <w:t>. Hydraulic control lever,</w:t>
      </w:r>
      <w:r>
        <w:rPr>
          <w:rFonts w:ascii="Calibri"/>
          <w:sz w:val="24"/>
          <w:u w:val="single"/>
        </w:rPr>
        <w:t xml:space="preserve"> curb</w:t>
      </w:r>
      <w:r>
        <w:rPr>
          <w:rFonts w:ascii="Calibri"/>
          <w:spacing w:val="-28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side.</w:t>
      </w:r>
    </w:p>
    <w:p w14:paraId="2D4C2753" w14:textId="77777777" w:rsidR="00C26CCC" w:rsidRDefault="00C26CCC">
      <w:pPr>
        <w:pStyle w:val="BodyText"/>
        <w:rPr>
          <w:rFonts w:ascii="Calibri"/>
          <w:sz w:val="24"/>
        </w:rPr>
      </w:pPr>
    </w:p>
    <w:p w14:paraId="5D8D7152" w14:textId="77777777" w:rsidR="00C26CCC" w:rsidRDefault="00D9471B">
      <w:pPr>
        <w:tabs>
          <w:tab w:val="left" w:pos="2271"/>
        </w:tabs>
        <w:ind w:left="2271" w:right="410" w:hanging="2160"/>
        <w:rPr>
          <w:rFonts w:ascii="Calibri"/>
          <w:sz w:val="24"/>
        </w:rPr>
      </w:pPr>
      <w:r>
        <w:rPr>
          <w:rFonts w:ascii="Calibri"/>
          <w:sz w:val="24"/>
        </w:rPr>
        <w:t>Safety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Remotes:</w:t>
      </w:r>
      <w:r>
        <w:rPr>
          <w:rFonts w:ascii="Calibri"/>
          <w:sz w:val="24"/>
        </w:rPr>
        <w:tab/>
        <w:t>Air operators at the left front and rear right of transport.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D.O.T. Emergency Shut-off markings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provided</w:t>
      </w:r>
    </w:p>
    <w:p w14:paraId="16412C49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5D4CA9A9" w14:textId="77777777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Brake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Interlock: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>Brake interlocks installed with Dixie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gates.</w:t>
      </w:r>
    </w:p>
    <w:p w14:paraId="61159AA0" w14:textId="77777777" w:rsidR="00C26CCC" w:rsidRDefault="00C26CCC">
      <w:pPr>
        <w:pStyle w:val="BodyText"/>
        <w:rPr>
          <w:rFonts w:ascii="Calibri"/>
          <w:sz w:val="24"/>
        </w:rPr>
      </w:pPr>
    </w:p>
    <w:p w14:paraId="14D9CAFD" w14:textId="77777777" w:rsidR="00C26CCC" w:rsidRDefault="00D9471B">
      <w:pPr>
        <w:tabs>
          <w:tab w:val="left" w:pos="2271"/>
        </w:tabs>
        <w:ind w:left="2271" w:right="224" w:hanging="2160"/>
        <w:rPr>
          <w:rFonts w:ascii="Calibri"/>
          <w:sz w:val="24"/>
        </w:rPr>
      </w:pPr>
      <w:r>
        <w:rPr>
          <w:rFonts w:ascii="Calibri"/>
          <w:sz w:val="24"/>
        </w:rPr>
        <w:t>Gauges:</w:t>
      </w:r>
      <w:r>
        <w:rPr>
          <w:rFonts w:ascii="Calibri"/>
          <w:sz w:val="24"/>
        </w:rPr>
        <w:tab/>
        <w:t>MEC visual percentage gauge, (4) fixed outage gauges set at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83%, 85%, 87%, 90%, 0-400# liquid filled pressure gauge, and thermometer all installed in recess wells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curbside.</w:t>
      </w:r>
    </w:p>
    <w:p w14:paraId="024CFDBE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5EAF0D7B" w14:textId="77777777" w:rsidR="00C26CCC" w:rsidRDefault="00D9471B">
      <w:pPr>
        <w:tabs>
          <w:tab w:val="left" w:pos="2271"/>
        </w:tabs>
        <w:spacing w:before="1"/>
        <w:ind w:left="2271" w:right="390" w:hanging="2160"/>
        <w:rPr>
          <w:rFonts w:ascii="Calibri"/>
          <w:sz w:val="24"/>
        </w:rPr>
      </w:pPr>
      <w:r>
        <w:rPr>
          <w:rFonts w:ascii="Calibri"/>
          <w:sz w:val="24"/>
        </w:rPr>
        <w:t>Fire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Extinguisher:</w:t>
      </w:r>
      <w:r>
        <w:rPr>
          <w:rFonts w:ascii="Calibri"/>
          <w:sz w:val="24"/>
        </w:rPr>
        <w:tab/>
        <w:t xml:space="preserve">20 </w:t>
      </w:r>
      <w:proofErr w:type="spellStart"/>
      <w:r>
        <w:rPr>
          <w:rFonts w:ascii="Calibri"/>
          <w:sz w:val="24"/>
        </w:rPr>
        <w:t>lb</w:t>
      </w:r>
      <w:proofErr w:type="spellEnd"/>
      <w:r>
        <w:rPr>
          <w:rFonts w:ascii="Calibri"/>
          <w:sz w:val="24"/>
        </w:rPr>
        <w:t xml:space="preserve"> bra</w:t>
      </w:r>
      <w:r>
        <w:rPr>
          <w:rFonts w:ascii="Calibri"/>
          <w:sz w:val="24"/>
        </w:rPr>
        <w:t xml:space="preserve">cket provided by Countryside Tank. Located </w:t>
      </w:r>
      <w:r>
        <w:rPr>
          <w:rFonts w:ascii="Calibri"/>
          <w:sz w:val="24"/>
          <w:u w:val="single"/>
        </w:rPr>
        <w:t>street side</w:t>
      </w:r>
      <w:r>
        <w:rPr>
          <w:rFonts w:ascii="Calibri"/>
          <w:sz w:val="24"/>
        </w:rPr>
        <w:t xml:space="preserve"> on rear subframe. Customer provides fire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extinguisher.</w:t>
      </w:r>
    </w:p>
    <w:p w14:paraId="7CA50F02" w14:textId="77777777" w:rsidR="00C26CCC" w:rsidRDefault="00C26CCC">
      <w:pPr>
        <w:rPr>
          <w:rFonts w:ascii="Calibri"/>
          <w:sz w:val="24"/>
        </w:rPr>
        <w:sectPr w:rsidR="00C26CCC" w:rsidSect="00D9471B">
          <w:pgSz w:w="12240" w:h="15840"/>
          <w:pgMar w:top="1728" w:right="1685" w:bottom="288" w:left="1699" w:header="288" w:footer="0" w:gutter="0"/>
          <w:cols w:space="720"/>
          <w:docGrid w:linePitch="299"/>
        </w:sectPr>
      </w:pPr>
    </w:p>
    <w:p w14:paraId="633DC313" w14:textId="77777777" w:rsidR="00C26CCC" w:rsidRDefault="00C26CCC">
      <w:pPr>
        <w:pStyle w:val="BodyText"/>
        <w:rPr>
          <w:rFonts w:ascii="Calibri"/>
          <w:sz w:val="20"/>
        </w:rPr>
      </w:pPr>
    </w:p>
    <w:p w14:paraId="537199C6" w14:textId="77777777" w:rsidR="00C26CCC" w:rsidRDefault="00C26CCC">
      <w:pPr>
        <w:pStyle w:val="BodyText"/>
        <w:rPr>
          <w:rFonts w:ascii="Calibri"/>
          <w:sz w:val="20"/>
        </w:rPr>
      </w:pPr>
    </w:p>
    <w:p w14:paraId="48253405" w14:textId="77777777" w:rsidR="00C26CCC" w:rsidRDefault="00C26CCC">
      <w:pPr>
        <w:pStyle w:val="BodyText"/>
        <w:rPr>
          <w:rFonts w:ascii="Calibri"/>
          <w:sz w:val="20"/>
        </w:rPr>
      </w:pPr>
    </w:p>
    <w:p w14:paraId="56497DA8" w14:textId="77777777" w:rsidR="00C26CCC" w:rsidRDefault="00C26CCC">
      <w:pPr>
        <w:pStyle w:val="BodyText"/>
        <w:spacing w:before="6"/>
        <w:rPr>
          <w:rFonts w:ascii="Calibri"/>
          <w:sz w:val="22"/>
        </w:rPr>
      </w:pPr>
    </w:p>
    <w:p w14:paraId="5C6667B4" w14:textId="77777777" w:rsidR="00C26CCC" w:rsidRDefault="00D9471B">
      <w:pPr>
        <w:tabs>
          <w:tab w:val="left" w:pos="2271"/>
        </w:tabs>
        <w:spacing w:before="100"/>
        <w:ind w:left="2271" w:right="379" w:hanging="2160"/>
        <w:rPr>
          <w:rFonts w:ascii="Calibri"/>
          <w:sz w:val="24"/>
        </w:rPr>
      </w:pPr>
      <w:r>
        <w:rPr>
          <w:rFonts w:ascii="Calibri"/>
          <w:sz w:val="24"/>
        </w:rPr>
        <w:t>Paint:</w:t>
      </w:r>
      <w:r>
        <w:rPr>
          <w:rFonts w:ascii="Calibri"/>
          <w:sz w:val="24"/>
        </w:rPr>
        <w:tab/>
        <w:t xml:space="preserve">Sandblasted, primed and painted. PPG </w:t>
      </w:r>
      <w:proofErr w:type="spellStart"/>
      <w:r>
        <w:rPr>
          <w:rFonts w:ascii="Calibri"/>
          <w:sz w:val="24"/>
        </w:rPr>
        <w:t>Spectracron</w:t>
      </w:r>
      <w:proofErr w:type="spellEnd"/>
      <w:r>
        <w:rPr>
          <w:rFonts w:ascii="Calibri"/>
          <w:sz w:val="24"/>
        </w:rPr>
        <w:t xml:space="preserve"> 560 wet on wet primer and </w:t>
      </w:r>
      <w:proofErr w:type="spellStart"/>
      <w:r>
        <w:rPr>
          <w:rFonts w:ascii="Calibri"/>
          <w:sz w:val="24"/>
        </w:rPr>
        <w:t>Spectracron</w:t>
      </w:r>
      <w:proofErr w:type="spellEnd"/>
      <w:r>
        <w:rPr>
          <w:rFonts w:ascii="Calibri"/>
          <w:sz w:val="24"/>
        </w:rPr>
        <w:t xml:space="preserve"> 380 series poly-</w:t>
      </w:r>
      <w:proofErr w:type="spellStart"/>
      <w:r>
        <w:rPr>
          <w:rFonts w:ascii="Calibri"/>
          <w:sz w:val="24"/>
        </w:rPr>
        <w:t>lothane</w:t>
      </w:r>
      <w:proofErr w:type="spellEnd"/>
      <w:r>
        <w:rPr>
          <w:rFonts w:ascii="Calibri"/>
          <w:sz w:val="24"/>
        </w:rPr>
        <w:t xml:space="preserve"> HS exterio</w:t>
      </w:r>
      <w:r>
        <w:rPr>
          <w:rFonts w:ascii="Calibri"/>
          <w:sz w:val="24"/>
        </w:rPr>
        <w:t>r polyurethane top coat. All white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color.</w:t>
      </w:r>
    </w:p>
    <w:p w14:paraId="5FA53DC7" w14:textId="77777777" w:rsidR="00C26CCC" w:rsidRDefault="00C26CCC">
      <w:pPr>
        <w:pStyle w:val="BodyText"/>
        <w:spacing w:before="2"/>
        <w:rPr>
          <w:rFonts w:ascii="Calibri"/>
          <w:sz w:val="23"/>
        </w:rPr>
      </w:pPr>
    </w:p>
    <w:p w14:paraId="613FEFE1" w14:textId="77777777" w:rsidR="00C26CCC" w:rsidRDefault="00D9471B">
      <w:pPr>
        <w:tabs>
          <w:tab w:val="left" w:pos="2271"/>
        </w:tabs>
        <w:ind w:left="2271" w:right="277" w:hanging="2160"/>
        <w:rPr>
          <w:rFonts w:ascii="Calibri"/>
          <w:sz w:val="24"/>
        </w:rPr>
      </w:pPr>
      <w:r>
        <w:rPr>
          <w:rFonts w:ascii="Calibri"/>
          <w:sz w:val="24"/>
        </w:rPr>
        <w:t>Other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items:</w:t>
      </w:r>
      <w:r>
        <w:rPr>
          <w:rFonts w:ascii="Calibri"/>
          <w:sz w:val="24"/>
        </w:rPr>
        <w:tab/>
        <w:t xml:space="preserve">Document holder mounted on </w:t>
      </w:r>
      <w:r>
        <w:rPr>
          <w:rFonts w:ascii="Calibri"/>
          <w:sz w:val="24"/>
          <w:u w:val="single"/>
        </w:rPr>
        <w:t>street side</w:t>
      </w:r>
      <w:r>
        <w:rPr>
          <w:rFonts w:ascii="Calibri"/>
          <w:sz w:val="24"/>
        </w:rPr>
        <w:t xml:space="preserve"> landing gear, conspicuity tape per D.O.T., chock blocks and holder mounted to front of rear sub-frame. (1) Aluminum air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tank.</w:t>
      </w:r>
    </w:p>
    <w:p w14:paraId="6CE27CDA" w14:textId="77777777" w:rsidR="00C26CCC" w:rsidRDefault="00C26CCC">
      <w:pPr>
        <w:pStyle w:val="BodyText"/>
        <w:spacing w:before="9"/>
        <w:rPr>
          <w:rFonts w:ascii="Calibri"/>
          <w:sz w:val="22"/>
        </w:rPr>
      </w:pPr>
    </w:p>
    <w:p w14:paraId="47DCA989" w14:textId="77777777" w:rsidR="00C26CCC" w:rsidRDefault="00D9471B">
      <w:pPr>
        <w:spacing w:before="1"/>
        <w:ind w:left="2271" w:right="516"/>
        <w:rPr>
          <w:rFonts w:ascii="Calibri"/>
          <w:sz w:val="24"/>
        </w:rPr>
      </w:pPr>
      <w:r>
        <w:rPr>
          <w:rFonts w:ascii="Calibri"/>
          <w:sz w:val="24"/>
        </w:rPr>
        <w:t>Aluminum slide in type placard hol</w:t>
      </w:r>
      <w:r>
        <w:rPr>
          <w:rFonts w:ascii="Calibri"/>
          <w:sz w:val="24"/>
        </w:rPr>
        <w:t>ders on all (4) sides. (unless specified otherwise by customer.)</w:t>
      </w:r>
    </w:p>
    <w:p w14:paraId="7760CDCC" w14:textId="77777777" w:rsidR="00C26CCC" w:rsidRDefault="00C26CCC">
      <w:pPr>
        <w:pStyle w:val="BodyText"/>
        <w:rPr>
          <w:rFonts w:ascii="Calibri"/>
          <w:sz w:val="23"/>
        </w:rPr>
      </w:pPr>
    </w:p>
    <w:p w14:paraId="57C413ED" w14:textId="77777777" w:rsidR="00C26CCC" w:rsidRDefault="00D9471B">
      <w:pPr>
        <w:ind w:left="2271"/>
      </w:pPr>
      <w:r>
        <w:t>Add pad and swing arm to front head for hydraulic hose holder.</w:t>
      </w:r>
    </w:p>
    <w:p w14:paraId="183D5F04" w14:textId="77777777" w:rsidR="00C26CCC" w:rsidRDefault="00C26CCC">
      <w:pPr>
        <w:pStyle w:val="BodyText"/>
        <w:spacing w:before="5"/>
        <w:rPr>
          <w:sz w:val="24"/>
        </w:rPr>
      </w:pPr>
    </w:p>
    <w:p w14:paraId="0572CFDC" w14:textId="77777777" w:rsidR="00C26CCC" w:rsidRDefault="00D9471B">
      <w:pPr>
        <w:tabs>
          <w:tab w:val="left" w:pos="2271"/>
        </w:tabs>
        <w:spacing w:before="1"/>
        <w:ind w:left="111"/>
        <w:rPr>
          <w:rFonts w:ascii="Calibri"/>
          <w:sz w:val="24"/>
        </w:rPr>
      </w:pPr>
      <w:r>
        <w:rPr>
          <w:rFonts w:ascii="Calibri"/>
          <w:sz w:val="24"/>
        </w:rPr>
        <w:t>HM-225/Passive</w:t>
      </w:r>
      <w:r>
        <w:rPr>
          <w:rFonts w:ascii="Calibri"/>
          <w:sz w:val="24"/>
        </w:rPr>
        <w:tab/>
        <w:t>Customer supplied Smart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hose.</w:t>
      </w:r>
    </w:p>
    <w:p w14:paraId="209CCF44" w14:textId="77777777" w:rsidR="00C26CCC" w:rsidRDefault="00C26CCC">
      <w:pPr>
        <w:pStyle w:val="BodyText"/>
        <w:spacing w:before="11"/>
        <w:rPr>
          <w:rFonts w:ascii="Calibri"/>
          <w:sz w:val="23"/>
        </w:rPr>
      </w:pPr>
    </w:p>
    <w:p w14:paraId="3AC81ADA" w14:textId="2D0AE215" w:rsidR="00C26CCC" w:rsidRDefault="00D9471B">
      <w:pPr>
        <w:tabs>
          <w:tab w:val="left" w:pos="2271"/>
        </w:tabs>
        <w:ind w:left="111"/>
        <w:rPr>
          <w:rFonts w:ascii="Calibri"/>
          <w:sz w:val="24"/>
        </w:rPr>
      </w:pPr>
      <w:r>
        <w:rPr>
          <w:rFonts w:ascii="Calibri"/>
          <w:sz w:val="24"/>
        </w:rPr>
        <w:t>Terms:</w:t>
      </w:r>
      <w:r>
        <w:rPr>
          <w:rFonts w:ascii="Calibri"/>
          <w:sz w:val="24"/>
        </w:rPr>
        <w:tab/>
        <w:t>3</w:t>
      </w:r>
      <w:r>
        <w:rPr>
          <w:rFonts w:ascii="Calibri"/>
          <w:sz w:val="24"/>
        </w:rPr>
        <w:t>0% deposit with signed order. Balance due upon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completion.</w:t>
      </w:r>
    </w:p>
    <w:p w14:paraId="29BAEB0C" w14:textId="77777777" w:rsidR="00C26CCC" w:rsidRDefault="00D9471B">
      <w:pPr>
        <w:ind w:left="2271"/>
        <w:rPr>
          <w:rFonts w:ascii="Calibri"/>
          <w:sz w:val="24"/>
        </w:rPr>
      </w:pPr>
      <w:r>
        <w:rPr>
          <w:rFonts w:ascii="Calibri"/>
          <w:sz w:val="24"/>
        </w:rPr>
        <w:t>Price valid for 7 days.</w:t>
      </w:r>
    </w:p>
    <w:p w14:paraId="02D7FAA3" w14:textId="77777777" w:rsidR="00C26CCC" w:rsidRDefault="00C26CCC">
      <w:pPr>
        <w:pStyle w:val="BodyText"/>
        <w:rPr>
          <w:rFonts w:ascii="Calibri"/>
          <w:sz w:val="24"/>
        </w:rPr>
      </w:pPr>
    </w:p>
    <w:p w14:paraId="32B6F96F" w14:textId="77777777" w:rsidR="00C26CCC" w:rsidRDefault="00D9471B">
      <w:pPr>
        <w:tabs>
          <w:tab w:val="left" w:pos="2271"/>
        </w:tabs>
        <w:ind w:left="2271" w:right="366" w:hanging="2160"/>
        <w:rPr>
          <w:rFonts w:ascii="Calibri"/>
          <w:sz w:val="24"/>
        </w:rPr>
      </w:pPr>
      <w:r>
        <w:rPr>
          <w:rFonts w:ascii="Calibri"/>
          <w:sz w:val="24"/>
        </w:rPr>
        <w:t>Delivery:</w:t>
      </w:r>
      <w:r>
        <w:rPr>
          <w:rFonts w:ascii="Calibri"/>
          <w:sz w:val="24"/>
        </w:rPr>
        <w:tab/>
        <w:t>Customer to pick-up trailers at our production facility located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at 1525 E Eddy Saylor Pkwy, Osceola, Iowa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50213</w:t>
      </w:r>
    </w:p>
    <w:p w14:paraId="308BF656" w14:textId="77777777" w:rsidR="00C26CCC" w:rsidRDefault="00C26CCC">
      <w:pPr>
        <w:pStyle w:val="BodyText"/>
        <w:rPr>
          <w:rFonts w:ascii="Calibri"/>
          <w:sz w:val="20"/>
        </w:rPr>
      </w:pPr>
    </w:p>
    <w:p w14:paraId="04761803" w14:textId="77777777" w:rsidR="00C26CCC" w:rsidRDefault="00C26CCC">
      <w:pPr>
        <w:pStyle w:val="BodyText"/>
        <w:rPr>
          <w:rFonts w:ascii="Calibri"/>
          <w:sz w:val="20"/>
        </w:rPr>
      </w:pPr>
    </w:p>
    <w:p w14:paraId="4028475D" w14:textId="77777777" w:rsidR="00C26CCC" w:rsidRDefault="00C26CCC">
      <w:pPr>
        <w:pStyle w:val="BodyText"/>
        <w:rPr>
          <w:rFonts w:ascii="Calibri"/>
          <w:sz w:val="28"/>
        </w:rPr>
      </w:pPr>
    </w:p>
    <w:p w14:paraId="4E36FBA2" w14:textId="77777777" w:rsidR="00C26CCC" w:rsidRDefault="00C26CCC">
      <w:pPr>
        <w:pStyle w:val="BodyText"/>
        <w:rPr>
          <w:rFonts w:ascii="Calibri"/>
          <w:sz w:val="32"/>
        </w:rPr>
      </w:pPr>
    </w:p>
    <w:sectPr w:rsidR="00C26CCC" w:rsidSect="00D9471B">
      <w:pgSz w:w="12240" w:h="15840"/>
      <w:pgMar w:top="1728" w:right="1685" w:bottom="288" w:left="1699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227E" w14:textId="77777777" w:rsidR="00000000" w:rsidRDefault="00D9471B">
      <w:r>
        <w:separator/>
      </w:r>
    </w:p>
  </w:endnote>
  <w:endnote w:type="continuationSeparator" w:id="0">
    <w:p w14:paraId="71AFC1C7" w14:textId="77777777" w:rsidR="00000000" w:rsidRDefault="00D9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979E" w14:textId="5B61B778" w:rsidR="00D9471B" w:rsidRDefault="00D9471B" w:rsidP="00D9471B">
    <w:pPr>
      <w:pStyle w:val="Footer"/>
      <w:jc w:val="center"/>
    </w:pPr>
    <w:r>
      <w:t>12065 44</w:t>
    </w:r>
    <w:r w:rsidRPr="00D9471B">
      <w:rPr>
        <w:vertAlign w:val="superscript"/>
      </w:rPr>
      <w:t>th</w:t>
    </w:r>
    <w:r>
      <w:t xml:space="preserve"> place south, Tukwila, WA 98178</w:t>
    </w:r>
  </w:p>
  <w:p w14:paraId="4EC86B2E" w14:textId="52DEFD79" w:rsidR="00D9471B" w:rsidRDefault="00D9471B" w:rsidP="00D9471B">
    <w:pPr>
      <w:pStyle w:val="Footer"/>
      <w:jc w:val="center"/>
    </w:pPr>
    <w:r>
      <w:t>206-767-2151 – Pat Malara</w:t>
    </w:r>
  </w:p>
  <w:p w14:paraId="4FAEE77E" w14:textId="75AA803C" w:rsidR="00D9471B" w:rsidRDefault="00D9471B" w:rsidP="00D9471B">
    <w:pPr>
      <w:pStyle w:val="Footer"/>
      <w:jc w:val="center"/>
    </w:pPr>
    <w:r>
      <w:t>www.westerncascade.com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2A87" w14:textId="77777777" w:rsidR="00000000" w:rsidRDefault="00D9471B">
      <w:r>
        <w:separator/>
      </w:r>
    </w:p>
  </w:footnote>
  <w:footnote w:type="continuationSeparator" w:id="0">
    <w:p w14:paraId="5AA540B6" w14:textId="77777777" w:rsidR="00000000" w:rsidRDefault="00D9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4554" w14:textId="4528B010" w:rsidR="00C26CCC" w:rsidRDefault="00D9471B" w:rsidP="00D9471B">
    <w:pPr>
      <w:pStyle w:val="BodyText"/>
      <w:spacing w:line="14" w:lineRule="auto"/>
      <w:jc w:val="center"/>
      <w:rPr>
        <w:sz w:val="20"/>
      </w:rPr>
    </w:pPr>
    <w:r w:rsidRPr="00D9471B">
      <w:rPr>
        <w:sz w:val="20"/>
      </w:rPr>
      <w:drawing>
        <wp:inline distT="0" distB="0" distL="0" distR="0" wp14:anchorId="44F73592" wp14:editId="34FA7D80">
          <wp:extent cx="3265312" cy="928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9654" cy="94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7BBD9B72" wp14:editId="66C8ABA9">
          <wp:simplePos x="0" y="0"/>
          <wp:positionH relativeFrom="page">
            <wp:posOffset>52388</wp:posOffset>
          </wp:positionH>
          <wp:positionV relativeFrom="page">
            <wp:posOffset>166689</wp:posOffset>
          </wp:positionV>
          <wp:extent cx="1016837" cy="2524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9718" cy="272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9B0"/>
    <w:multiLevelType w:val="hybridMultilevel"/>
    <w:tmpl w:val="C3E60AC6"/>
    <w:lvl w:ilvl="0" w:tplc="88EE9C42">
      <w:start w:val="12"/>
      <w:numFmt w:val="decimal"/>
      <w:lvlText w:val="(%1)"/>
      <w:lvlJc w:val="left"/>
      <w:pPr>
        <w:ind w:left="111" w:hanging="370"/>
        <w:jc w:val="left"/>
      </w:pPr>
      <w:rPr>
        <w:rFonts w:ascii="Arial" w:eastAsia="Arial" w:hAnsi="Arial" w:cs="Arial" w:hint="default"/>
        <w:spacing w:val="-4"/>
        <w:w w:val="101"/>
        <w:sz w:val="18"/>
        <w:szCs w:val="18"/>
      </w:rPr>
    </w:lvl>
    <w:lvl w:ilvl="1" w:tplc="0B94ACA0">
      <w:start w:val="1"/>
      <w:numFmt w:val="lowerLetter"/>
      <w:lvlText w:val="%2."/>
      <w:lvlJc w:val="left"/>
      <w:pPr>
        <w:ind w:left="831" w:hanging="720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2" w:tplc="28D4CB14">
      <w:numFmt w:val="bullet"/>
      <w:lvlText w:val="•"/>
      <w:lvlJc w:val="left"/>
      <w:pPr>
        <w:ind w:left="1731" w:hanging="720"/>
      </w:pPr>
      <w:rPr>
        <w:rFonts w:hint="default"/>
      </w:rPr>
    </w:lvl>
    <w:lvl w:ilvl="3" w:tplc="3EC20BAE">
      <w:numFmt w:val="bullet"/>
      <w:lvlText w:val="•"/>
      <w:lvlJc w:val="left"/>
      <w:pPr>
        <w:ind w:left="2622" w:hanging="720"/>
      </w:pPr>
      <w:rPr>
        <w:rFonts w:hint="default"/>
      </w:rPr>
    </w:lvl>
    <w:lvl w:ilvl="4" w:tplc="901CF0E8">
      <w:numFmt w:val="bullet"/>
      <w:lvlText w:val="•"/>
      <w:lvlJc w:val="left"/>
      <w:pPr>
        <w:ind w:left="3513" w:hanging="720"/>
      </w:pPr>
      <w:rPr>
        <w:rFonts w:hint="default"/>
      </w:rPr>
    </w:lvl>
    <w:lvl w:ilvl="5" w:tplc="B5C26882">
      <w:numFmt w:val="bullet"/>
      <w:lvlText w:val="•"/>
      <w:lvlJc w:val="left"/>
      <w:pPr>
        <w:ind w:left="4404" w:hanging="720"/>
      </w:pPr>
      <w:rPr>
        <w:rFonts w:hint="default"/>
      </w:rPr>
    </w:lvl>
    <w:lvl w:ilvl="6" w:tplc="BA422586">
      <w:numFmt w:val="bullet"/>
      <w:lvlText w:val="•"/>
      <w:lvlJc w:val="left"/>
      <w:pPr>
        <w:ind w:left="5295" w:hanging="720"/>
      </w:pPr>
      <w:rPr>
        <w:rFonts w:hint="default"/>
      </w:rPr>
    </w:lvl>
    <w:lvl w:ilvl="7" w:tplc="F5FC6A5E">
      <w:numFmt w:val="bullet"/>
      <w:lvlText w:val="•"/>
      <w:lvlJc w:val="left"/>
      <w:pPr>
        <w:ind w:left="6186" w:hanging="720"/>
      </w:pPr>
      <w:rPr>
        <w:rFonts w:hint="default"/>
      </w:rPr>
    </w:lvl>
    <w:lvl w:ilvl="8" w:tplc="0C5A5A36">
      <w:numFmt w:val="bullet"/>
      <w:lvlText w:val="•"/>
      <w:lvlJc w:val="left"/>
      <w:pPr>
        <w:ind w:left="7077" w:hanging="720"/>
      </w:pPr>
      <w:rPr>
        <w:rFonts w:hint="default"/>
      </w:rPr>
    </w:lvl>
  </w:abstractNum>
  <w:abstractNum w:abstractNumId="1" w15:restartNumberingAfterBreak="0">
    <w:nsid w:val="256F421C"/>
    <w:multiLevelType w:val="hybridMultilevel"/>
    <w:tmpl w:val="E4D2E760"/>
    <w:lvl w:ilvl="0" w:tplc="E2DCB28A">
      <w:start w:val="1"/>
      <w:numFmt w:val="decimal"/>
      <w:lvlText w:val="%1."/>
      <w:lvlJc w:val="left"/>
      <w:pPr>
        <w:ind w:left="111" w:hanging="202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DB3E68AA">
      <w:numFmt w:val="bullet"/>
      <w:lvlText w:val="•"/>
      <w:lvlJc w:val="left"/>
      <w:pPr>
        <w:ind w:left="994" w:hanging="202"/>
      </w:pPr>
      <w:rPr>
        <w:rFonts w:hint="default"/>
      </w:rPr>
    </w:lvl>
    <w:lvl w:ilvl="2" w:tplc="9C38A67A">
      <w:numFmt w:val="bullet"/>
      <w:lvlText w:val="•"/>
      <w:lvlJc w:val="left"/>
      <w:pPr>
        <w:ind w:left="1868" w:hanging="202"/>
      </w:pPr>
      <w:rPr>
        <w:rFonts w:hint="default"/>
      </w:rPr>
    </w:lvl>
    <w:lvl w:ilvl="3" w:tplc="26340B1E">
      <w:numFmt w:val="bullet"/>
      <w:lvlText w:val="•"/>
      <w:lvlJc w:val="left"/>
      <w:pPr>
        <w:ind w:left="2742" w:hanging="202"/>
      </w:pPr>
      <w:rPr>
        <w:rFonts w:hint="default"/>
      </w:rPr>
    </w:lvl>
    <w:lvl w:ilvl="4" w:tplc="D08AEDE2">
      <w:numFmt w:val="bullet"/>
      <w:lvlText w:val="•"/>
      <w:lvlJc w:val="left"/>
      <w:pPr>
        <w:ind w:left="3616" w:hanging="202"/>
      </w:pPr>
      <w:rPr>
        <w:rFonts w:hint="default"/>
      </w:rPr>
    </w:lvl>
    <w:lvl w:ilvl="5" w:tplc="B8763A2C">
      <w:numFmt w:val="bullet"/>
      <w:lvlText w:val="•"/>
      <w:lvlJc w:val="left"/>
      <w:pPr>
        <w:ind w:left="4490" w:hanging="202"/>
      </w:pPr>
      <w:rPr>
        <w:rFonts w:hint="default"/>
      </w:rPr>
    </w:lvl>
    <w:lvl w:ilvl="6" w:tplc="1442A238">
      <w:numFmt w:val="bullet"/>
      <w:lvlText w:val="•"/>
      <w:lvlJc w:val="left"/>
      <w:pPr>
        <w:ind w:left="5364" w:hanging="202"/>
      </w:pPr>
      <w:rPr>
        <w:rFonts w:hint="default"/>
      </w:rPr>
    </w:lvl>
    <w:lvl w:ilvl="7" w:tplc="AE9C26C8">
      <w:numFmt w:val="bullet"/>
      <w:lvlText w:val="•"/>
      <w:lvlJc w:val="left"/>
      <w:pPr>
        <w:ind w:left="6238" w:hanging="202"/>
      </w:pPr>
      <w:rPr>
        <w:rFonts w:hint="default"/>
      </w:rPr>
    </w:lvl>
    <w:lvl w:ilvl="8" w:tplc="0A68B024">
      <w:numFmt w:val="bullet"/>
      <w:lvlText w:val="•"/>
      <w:lvlJc w:val="left"/>
      <w:pPr>
        <w:ind w:left="7112" w:hanging="202"/>
      </w:pPr>
      <w:rPr>
        <w:rFonts w:hint="default"/>
      </w:rPr>
    </w:lvl>
  </w:abstractNum>
  <w:abstractNum w:abstractNumId="2" w15:restartNumberingAfterBreak="0">
    <w:nsid w:val="72FC6B47"/>
    <w:multiLevelType w:val="hybridMultilevel"/>
    <w:tmpl w:val="A6022410"/>
    <w:lvl w:ilvl="0" w:tplc="D02A7B78">
      <w:start w:val="1"/>
      <w:numFmt w:val="decimal"/>
      <w:lvlText w:val="(%1)"/>
      <w:lvlJc w:val="left"/>
      <w:pPr>
        <w:ind w:left="1974" w:hanging="322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C26074E">
      <w:numFmt w:val="bullet"/>
      <w:lvlText w:val="•"/>
      <w:lvlJc w:val="left"/>
      <w:pPr>
        <w:ind w:left="2668" w:hanging="322"/>
      </w:pPr>
      <w:rPr>
        <w:rFonts w:hint="default"/>
      </w:rPr>
    </w:lvl>
    <w:lvl w:ilvl="2" w:tplc="B374E292">
      <w:numFmt w:val="bullet"/>
      <w:lvlText w:val="•"/>
      <w:lvlJc w:val="left"/>
      <w:pPr>
        <w:ind w:left="3356" w:hanging="322"/>
      </w:pPr>
      <w:rPr>
        <w:rFonts w:hint="default"/>
      </w:rPr>
    </w:lvl>
    <w:lvl w:ilvl="3" w:tplc="BC34B514">
      <w:numFmt w:val="bullet"/>
      <w:lvlText w:val="•"/>
      <w:lvlJc w:val="left"/>
      <w:pPr>
        <w:ind w:left="4044" w:hanging="322"/>
      </w:pPr>
      <w:rPr>
        <w:rFonts w:hint="default"/>
      </w:rPr>
    </w:lvl>
    <w:lvl w:ilvl="4" w:tplc="774403D0">
      <w:numFmt w:val="bullet"/>
      <w:lvlText w:val="•"/>
      <w:lvlJc w:val="left"/>
      <w:pPr>
        <w:ind w:left="4732" w:hanging="322"/>
      </w:pPr>
      <w:rPr>
        <w:rFonts w:hint="default"/>
      </w:rPr>
    </w:lvl>
    <w:lvl w:ilvl="5" w:tplc="B8D2EAC0">
      <w:numFmt w:val="bullet"/>
      <w:lvlText w:val="•"/>
      <w:lvlJc w:val="left"/>
      <w:pPr>
        <w:ind w:left="5420" w:hanging="322"/>
      </w:pPr>
      <w:rPr>
        <w:rFonts w:hint="default"/>
      </w:rPr>
    </w:lvl>
    <w:lvl w:ilvl="6" w:tplc="8C481E74">
      <w:numFmt w:val="bullet"/>
      <w:lvlText w:val="•"/>
      <w:lvlJc w:val="left"/>
      <w:pPr>
        <w:ind w:left="6108" w:hanging="322"/>
      </w:pPr>
      <w:rPr>
        <w:rFonts w:hint="default"/>
      </w:rPr>
    </w:lvl>
    <w:lvl w:ilvl="7" w:tplc="91AE4830">
      <w:numFmt w:val="bullet"/>
      <w:lvlText w:val="•"/>
      <w:lvlJc w:val="left"/>
      <w:pPr>
        <w:ind w:left="6796" w:hanging="322"/>
      </w:pPr>
      <w:rPr>
        <w:rFonts w:hint="default"/>
      </w:rPr>
    </w:lvl>
    <w:lvl w:ilvl="8" w:tplc="ABE4F660">
      <w:numFmt w:val="bullet"/>
      <w:lvlText w:val="•"/>
      <w:lvlJc w:val="left"/>
      <w:pPr>
        <w:ind w:left="7484" w:hanging="32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CC"/>
    <w:rsid w:val="00C26CCC"/>
    <w:rsid w:val="00D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A180"/>
  <w15:docId w15:val="{6738F548-5263-4BC6-A7BD-A2D676A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71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1" w:right="120"/>
    </w:pPr>
  </w:style>
  <w:style w:type="paragraph" w:customStyle="1" w:styleId="TableParagraph">
    <w:name w:val="Table Paragraph"/>
    <w:basedOn w:val="Normal"/>
    <w:uiPriority w:val="1"/>
    <w:qFormat/>
    <w:pPr>
      <w:spacing w:before="11" w:line="268" w:lineRule="exact"/>
      <w:ind w:left="2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4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7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7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- 11.3:250:tandem (A635)  11300 250  Tandem Quote 06032020 1 copy.docx</dc:title>
  <cp:lastModifiedBy>Pat  Malara</cp:lastModifiedBy>
  <cp:revision>2</cp:revision>
  <dcterms:created xsi:type="dcterms:W3CDTF">2020-06-15T17:15:00Z</dcterms:created>
  <dcterms:modified xsi:type="dcterms:W3CDTF">2020-06-15T17:58:00Z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Word</vt:lpwstr>
  </property>
  <property fmtid="{D5CDD505-2E9C-101B-9397-08002B2CF9AE}" pid="4" name="LastSaved">
    <vt:filetime>2020-06-15T00:00:00Z</vt:filetime>
  </property>
</Properties>
</file>